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964" w14:textId="77777777" w:rsidR="008B5360" w:rsidRDefault="008B5360">
      <w:pPr>
        <w:rPr>
          <w:b/>
          <w:sz w:val="36"/>
          <w:szCs w:val="36"/>
        </w:rPr>
      </w:pPr>
    </w:p>
    <w:p w14:paraId="3CDCF881" w14:textId="218001C9" w:rsidR="00CD7C6F" w:rsidRDefault="00E34843">
      <w:pPr>
        <w:rPr>
          <w:b/>
          <w:sz w:val="24"/>
          <w:szCs w:val="24"/>
        </w:rPr>
      </w:pPr>
      <w:r>
        <w:rPr>
          <w:b/>
          <w:sz w:val="36"/>
          <w:szCs w:val="36"/>
        </w:rPr>
        <w:t>Referat fra bestyrelsesmøde (</w:t>
      </w:r>
      <w:r w:rsidR="004174D6">
        <w:rPr>
          <w:b/>
          <w:sz w:val="36"/>
          <w:szCs w:val="36"/>
        </w:rPr>
        <w:t xml:space="preserve">Grundejerforeningen ved </w:t>
      </w:r>
      <w:r>
        <w:rPr>
          <w:b/>
          <w:sz w:val="36"/>
          <w:szCs w:val="36"/>
        </w:rPr>
        <w:t>Kollelev Mose)</w:t>
      </w:r>
    </w:p>
    <w:p w14:paraId="04364B5A" w14:textId="1C7FAEF8" w:rsidR="00DC644F" w:rsidRDefault="00ED4524">
      <w:pPr>
        <w:rPr>
          <w:b/>
          <w:sz w:val="24"/>
          <w:szCs w:val="24"/>
        </w:rPr>
      </w:pPr>
      <w:r>
        <w:rPr>
          <w:b/>
          <w:sz w:val="24"/>
          <w:szCs w:val="24"/>
        </w:rPr>
        <w:t>Dato:</w:t>
      </w:r>
      <w:r w:rsidR="00494A2A">
        <w:rPr>
          <w:b/>
          <w:sz w:val="24"/>
          <w:szCs w:val="24"/>
        </w:rPr>
        <w:t xml:space="preserve"> </w:t>
      </w:r>
      <w:r w:rsidR="004174D6">
        <w:rPr>
          <w:b/>
          <w:sz w:val="24"/>
          <w:szCs w:val="24"/>
        </w:rPr>
        <w:t xml:space="preserve">mandag den </w:t>
      </w:r>
      <w:r w:rsidR="00CB3C25">
        <w:rPr>
          <w:b/>
          <w:sz w:val="24"/>
          <w:szCs w:val="24"/>
        </w:rPr>
        <w:t>27</w:t>
      </w:r>
      <w:r w:rsidR="004174D6">
        <w:rPr>
          <w:b/>
          <w:sz w:val="24"/>
          <w:szCs w:val="24"/>
        </w:rPr>
        <w:t xml:space="preserve">. </w:t>
      </w:r>
      <w:r w:rsidR="00CB3C25">
        <w:rPr>
          <w:b/>
          <w:sz w:val="24"/>
          <w:szCs w:val="24"/>
        </w:rPr>
        <w:t>marts</w:t>
      </w:r>
      <w:r w:rsidR="004174D6">
        <w:rPr>
          <w:b/>
          <w:sz w:val="24"/>
          <w:szCs w:val="24"/>
        </w:rPr>
        <w:t xml:space="preserve"> 202</w:t>
      </w:r>
      <w:r w:rsidR="00CB3C25">
        <w:rPr>
          <w:b/>
          <w:sz w:val="24"/>
          <w:szCs w:val="24"/>
        </w:rPr>
        <w:t>3</w:t>
      </w:r>
      <w:r>
        <w:rPr>
          <w:b/>
          <w:sz w:val="24"/>
          <w:szCs w:val="24"/>
        </w:rPr>
        <w:t xml:space="preserve"> </w:t>
      </w:r>
      <w:r w:rsidR="004174D6">
        <w:rPr>
          <w:b/>
          <w:sz w:val="24"/>
          <w:szCs w:val="24"/>
        </w:rPr>
        <w:t>kl. 19:</w:t>
      </w:r>
      <w:r w:rsidR="00CB3C25">
        <w:rPr>
          <w:b/>
          <w:sz w:val="24"/>
          <w:szCs w:val="24"/>
        </w:rPr>
        <w:t>3</w:t>
      </w:r>
      <w:r w:rsidR="00E34843">
        <w:rPr>
          <w:b/>
          <w:sz w:val="24"/>
          <w:szCs w:val="24"/>
        </w:rPr>
        <w:t>0</w:t>
      </w:r>
    </w:p>
    <w:p w14:paraId="31F5710C" w14:textId="77777777" w:rsidR="00E34843" w:rsidRDefault="00ED4524">
      <w:pPr>
        <w:rPr>
          <w:b/>
          <w:sz w:val="24"/>
          <w:szCs w:val="24"/>
        </w:rPr>
      </w:pPr>
      <w:r>
        <w:rPr>
          <w:b/>
          <w:sz w:val="24"/>
          <w:szCs w:val="24"/>
        </w:rPr>
        <w:t>Sted: hos</w:t>
      </w:r>
      <w:r w:rsidR="004174D6">
        <w:rPr>
          <w:b/>
          <w:sz w:val="24"/>
          <w:szCs w:val="24"/>
        </w:rPr>
        <w:t xml:space="preserve"> Morten</w:t>
      </w:r>
      <w:r w:rsidR="00393CF0">
        <w:rPr>
          <w:b/>
          <w:sz w:val="24"/>
          <w:szCs w:val="24"/>
        </w:rPr>
        <w:t xml:space="preserve">, </w:t>
      </w:r>
      <w:r w:rsidR="00C95053">
        <w:rPr>
          <w:b/>
          <w:sz w:val="24"/>
          <w:szCs w:val="24"/>
        </w:rPr>
        <w:t xml:space="preserve">Brovænget 32. </w:t>
      </w:r>
    </w:p>
    <w:p w14:paraId="2FFE996D" w14:textId="20C57E0D" w:rsidR="008B5360" w:rsidRDefault="00CB3C25">
      <w:pPr>
        <w:rPr>
          <w:b/>
          <w:sz w:val="24"/>
          <w:szCs w:val="24"/>
        </w:rPr>
      </w:pPr>
      <w:r>
        <w:rPr>
          <w:b/>
          <w:sz w:val="24"/>
          <w:szCs w:val="24"/>
        </w:rPr>
        <w:t>Alle t</w:t>
      </w:r>
      <w:r w:rsidR="00E34843">
        <w:rPr>
          <w:b/>
          <w:sz w:val="24"/>
          <w:szCs w:val="24"/>
        </w:rPr>
        <w:t>ilstede: Henrik</w:t>
      </w:r>
      <w:r>
        <w:rPr>
          <w:b/>
          <w:sz w:val="24"/>
          <w:szCs w:val="24"/>
        </w:rPr>
        <w:t xml:space="preserve"> (</w:t>
      </w:r>
      <w:r w:rsidR="00720C75">
        <w:rPr>
          <w:b/>
          <w:sz w:val="24"/>
          <w:szCs w:val="24"/>
        </w:rPr>
        <w:t>HD)</w:t>
      </w:r>
      <w:r w:rsidR="00E34843">
        <w:rPr>
          <w:b/>
          <w:sz w:val="24"/>
          <w:szCs w:val="24"/>
        </w:rPr>
        <w:t>, Birgit</w:t>
      </w:r>
      <w:r>
        <w:rPr>
          <w:b/>
          <w:sz w:val="24"/>
          <w:szCs w:val="24"/>
        </w:rPr>
        <w:t xml:space="preserve"> </w:t>
      </w:r>
      <w:r w:rsidR="00720C75">
        <w:rPr>
          <w:b/>
          <w:sz w:val="24"/>
          <w:szCs w:val="24"/>
        </w:rPr>
        <w:t>(BM)</w:t>
      </w:r>
      <w:r w:rsidR="00E34843">
        <w:rPr>
          <w:b/>
          <w:sz w:val="24"/>
          <w:szCs w:val="24"/>
        </w:rPr>
        <w:t>,</w:t>
      </w:r>
      <w:r w:rsidR="00C95053">
        <w:rPr>
          <w:b/>
          <w:sz w:val="24"/>
          <w:szCs w:val="24"/>
        </w:rPr>
        <w:t xml:space="preserve"> Mads (MB), </w:t>
      </w:r>
      <w:r>
        <w:rPr>
          <w:b/>
          <w:sz w:val="24"/>
          <w:szCs w:val="24"/>
        </w:rPr>
        <w:t xml:space="preserve">Rasmus (RK), Thomas (TB), </w:t>
      </w:r>
      <w:r w:rsidR="00C95053">
        <w:rPr>
          <w:b/>
          <w:sz w:val="24"/>
          <w:szCs w:val="24"/>
        </w:rPr>
        <w:t>Ilsa (IH)</w:t>
      </w:r>
      <w:r w:rsidR="00494A2A">
        <w:rPr>
          <w:b/>
          <w:sz w:val="24"/>
          <w:szCs w:val="24"/>
        </w:rPr>
        <w:t>,</w:t>
      </w:r>
      <w:r w:rsidR="002D11FA">
        <w:rPr>
          <w:b/>
          <w:sz w:val="24"/>
          <w:szCs w:val="24"/>
        </w:rPr>
        <w:t xml:space="preserve"> </w:t>
      </w:r>
      <w:r w:rsidR="00E34843">
        <w:rPr>
          <w:b/>
          <w:sz w:val="24"/>
          <w:szCs w:val="24"/>
        </w:rPr>
        <w:t>Morten</w:t>
      </w:r>
      <w:r>
        <w:rPr>
          <w:b/>
          <w:sz w:val="24"/>
          <w:szCs w:val="24"/>
        </w:rPr>
        <w:t xml:space="preserve"> (</w:t>
      </w:r>
      <w:r w:rsidR="00720C75">
        <w:rPr>
          <w:b/>
          <w:sz w:val="24"/>
          <w:szCs w:val="24"/>
        </w:rPr>
        <w:t>MC)</w:t>
      </w:r>
      <w:r w:rsidR="005C30D6">
        <w:rPr>
          <w:b/>
          <w:sz w:val="24"/>
          <w:szCs w:val="24"/>
        </w:rPr>
        <w:t>, Dorte (DS).</w:t>
      </w:r>
    </w:p>
    <w:p w14:paraId="128A9C88" w14:textId="77777777" w:rsidR="00224F3F" w:rsidRDefault="00224F3F">
      <w:pPr>
        <w:rPr>
          <w:b/>
          <w:sz w:val="24"/>
          <w:szCs w:val="24"/>
        </w:rPr>
      </w:pPr>
      <w:r>
        <w:rPr>
          <w:b/>
          <w:sz w:val="24"/>
          <w:szCs w:val="24"/>
        </w:rPr>
        <w:t>Ref.: IH</w:t>
      </w:r>
    </w:p>
    <w:p w14:paraId="6AA3CDD8" w14:textId="77777777" w:rsidR="00254D0B" w:rsidRDefault="00254D0B">
      <w:pPr>
        <w:rPr>
          <w:b/>
          <w:sz w:val="24"/>
          <w:szCs w:val="24"/>
        </w:rPr>
      </w:pPr>
      <w:r>
        <w:rPr>
          <w:b/>
          <w:sz w:val="24"/>
          <w:szCs w:val="24"/>
        </w:rPr>
        <w:t>AGENDA:</w:t>
      </w:r>
    </w:p>
    <w:p w14:paraId="4E016767" w14:textId="5DEF1727" w:rsidR="00ED4524" w:rsidRPr="00CB3C25" w:rsidRDefault="00CB3C25" w:rsidP="004F0621">
      <w:pPr>
        <w:pStyle w:val="Listeafsnit"/>
        <w:numPr>
          <w:ilvl w:val="0"/>
          <w:numId w:val="1"/>
        </w:numPr>
        <w:rPr>
          <w:b/>
          <w:sz w:val="24"/>
          <w:szCs w:val="24"/>
        </w:rPr>
      </w:pPr>
      <w:r>
        <w:rPr>
          <w:b/>
          <w:sz w:val="24"/>
          <w:szCs w:val="24"/>
        </w:rPr>
        <w:t>Siden sidst fra formanden</w:t>
      </w:r>
    </w:p>
    <w:p w14:paraId="26E8C318" w14:textId="563DE3B9" w:rsidR="00ED4524" w:rsidRDefault="00CB3C25" w:rsidP="00254D0B">
      <w:pPr>
        <w:pStyle w:val="Listeafsnit"/>
        <w:numPr>
          <w:ilvl w:val="0"/>
          <w:numId w:val="1"/>
        </w:numPr>
        <w:rPr>
          <w:b/>
          <w:sz w:val="24"/>
          <w:szCs w:val="24"/>
        </w:rPr>
      </w:pPr>
      <w:r>
        <w:rPr>
          <w:b/>
          <w:sz w:val="24"/>
          <w:szCs w:val="24"/>
        </w:rPr>
        <w:t>Visionen, gennemgang af oplæg</w:t>
      </w:r>
    </w:p>
    <w:p w14:paraId="7E7C99A3" w14:textId="183D0FFA" w:rsidR="00996792" w:rsidRPr="00CB3C25" w:rsidRDefault="00CB3C25" w:rsidP="00CB3C25">
      <w:pPr>
        <w:pStyle w:val="Listeafsnit"/>
        <w:numPr>
          <w:ilvl w:val="0"/>
          <w:numId w:val="1"/>
        </w:numPr>
        <w:rPr>
          <w:b/>
          <w:sz w:val="24"/>
          <w:szCs w:val="24"/>
        </w:rPr>
      </w:pPr>
      <w:r>
        <w:rPr>
          <w:b/>
          <w:sz w:val="24"/>
          <w:szCs w:val="24"/>
        </w:rPr>
        <w:t>Generalforsamling, kandidater på valg, dato, sted, indlæg, praktiske forhold</w:t>
      </w:r>
    </w:p>
    <w:p w14:paraId="0D1F0D96" w14:textId="77777777" w:rsidR="00C55D6B" w:rsidRDefault="00ED4524" w:rsidP="00ED4524">
      <w:pPr>
        <w:pStyle w:val="Listeafsnit"/>
        <w:numPr>
          <w:ilvl w:val="0"/>
          <w:numId w:val="1"/>
        </w:numPr>
        <w:rPr>
          <w:b/>
          <w:sz w:val="24"/>
          <w:szCs w:val="24"/>
        </w:rPr>
      </w:pPr>
      <w:r>
        <w:rPr>
          <w:b/>
          <w:sz w:val="24"/>
          <w:szCs w:val="24"/>
        </w:rPr>
        <w:t>Næste møde</w:t>
      </w:r>
    </w:p>
    <w:p w14:paraId="7B58E145" w14:textId="77777777" w:rsidR="00ED4524" w:rsidRDefault="00ED4524" w:rsidP="00ED4524">
      <w:pPr>
        <w:pStyle w:val="Listeafsnit"/>
        <w:numPr>
          <w:ilvl w:val="0"/>
          <w:numId w:val="1"/>
        </w:numPr>
        <w:rPr>
          <w:b/>
          <w:sz w:val="24"/>
          <w:szCs w:val="24"/>
        </w:rPr>
      </w:pPr>
      <w:r>
        <w:rPr>
          <w:b/>
          <w:sz w:val="24"/>
          <w:szCs w:val="24"/>
        </w:rPr>
        <w:t>EVT.</w:t>
      </w:r>
    </w:p>
    <w:p w14:paraId="297EF749" w14:textId="5ADD8ED3" w:rsidR="0092167F" w:rsidRDefault="00ED4524" w:rsidP="00EF3766">
      <w:pPr>
        <w:tabs>
          <w:tab w:val="left" w:pos="2370"/>
        </w:tabs>
        <w:rPr>
          <w:b/>
          <w:sz w:val="24"/>
          <w:szCs w:val="24"/>
        </w:rPr>
      </w:pPr>
      <w:r>
        <w:rPr>
          <w:b/>
          <w:sz w:val="24"/>
          <w:szCs w:val="24"/>
        </w:rPr>
        <w:t>Ad 1.</w:t>
      </w:r>
    </w:p>
    <w:p w14:paraId="3F478E0D" w14:textId="3102A234" w:rsidR="00EF3766" w:rsidRPr="002D1C75" w:rsidRDefault="0092167F" w:rsidP="00EF3766">
      <w:pPr>
        <w:tabs>
          <w:tab w:val="left" w:pos="2370"/>
        </w:tabs>
        <w:rPr>
          <w:bCs/>
          <w:sz w:val="24"/>
          <w:szCs w:val="24"/>
        </w:rPr>
      </w:pPr>
      <w:r>
        <w:rPr>
          <w:bCs/>
          <w:sz w:val="24"/>
          <w:szCs w:val="24"/>
        </w:rPr>
        <w:t>HD har atter haft kontakt med Søren Bagge (LTK)</w:t>
      </w:r>
      <w:r w:rsidR="005020CF">
        <w:rPr>
          <w:bCs/>
          <w:sz w:val="24"/>
          <w:szCs w:val="24"/>
        </w:rPr>
        <w:t>, bl.a. for at give input til en ny rapport som Kommunen får N</w:t>
      </w:r>
      <w:r w:rsidR="006459FF">
        <w:rPr>
          <w:bCs/>
          <w:sz w:val="24"/>
          <w:szCs w:val="24"/>
        </w:rPr>
        <w:t xml:space="preserve">IRAS </w:t>
      </w:r>
      <w:r w:rsidR="005020CF">
        <w:rPr>
          <w:bCs/>
          <w:sz w:val="24"/>
          <w:szCs w:val="24"/>
        </w:rPr>
        <w:t xml:space="preserve">til at lave. Rapporten vil indeholde beskrivelse af en række mulige tiltag til at forbedre kvaliteten af søerne, herunder en beskrivelse af fordele, ulemper, erfaringer fra andre lignende søer, konsekvenser for områdets beboere, og pris. Den er desværre først færdig midt i maj, men vi kan muligvis få et par konklusioner et par dage før vores generalforsamling.   </w:t>
      </w:r>
      <w:r>
        <w:rPr>
          <w:bCs/>
          <w:sz w:val="24"/>
          <w:szCs w:val="24"/>
        </w:rPr>
        <w:t xml:space="preserve"> </w:t>
      </w:r>
    </w:p>
    <w:p w14:paraId="18A38AE8" w14:textId="7FCAF067" w:rsidR="00EF3766" w:rsidRDefault="00ED4524" w:rsidP="00ED4524">
      <w:pPr>
        <w:rPr>
          <w:b/>
          <w:sz w:val="24"/>
          <w:szCs w:val="24"/>
        </w:rPr>
      </w:pPr>
      <w:r>
        <w:rPr>
          <w:b/>
          <w:sz w:val="24"/>
          <w:szCs w:val="24"/>
        </w:rPr>
        <w:t>Ad 2.</w:t>
      </w:r>
    </w:p>
    <w:p w14:paraId="6AAB0FBE" w14:textId="39AD9475" w:rsidR="00447A68" w:rsidRDefault="002D1C75" w:rsidP="00ED4524">
      <w:pPr>
        <w:rPr>
          <w:bCs/>
          <w:sz w:val="24"/>
          <w:szCs w:val="24"/>
        </w:rPr>
      </w:pPr>
      <w:r>
        <w:rPr>
          <w:bCs/>
          <w:sz w:val="24"/>
          <w:szCs w:val="24"/>
        </w:rPr>
        <w:t xml:space="preserve">Visionsudvalget (TB, MB, RK) har </w:t>
      </w:r>
      <w:r w:rsidR="00E81622">
        <w:rPr>
          <w:bCs/>
          <w:sz w:val="24"/>
          <w:szCs w:val="24"/>
        </w:rPr>
        <w:t>fortsat</w:t>
      </w:r>
      <w:r>
        <w:rPr>
          <w:bCs/>
          <w:sz w:val="24"/>
          <w:szCs w:val="24"/>
        </w:rPr>
        <w:t xml:space="preserve"> med at udvikle et oplæg til Vision for Kollelev Mose, hvor vi vil koncentrere os</w:t>
      </w:r>
      <w:r w:rsidR="000D3EDD">
        <w:rPr>
          <w:bCs/>
          <w:sz w:val="24"/>
          <w:szCs w:val="24"/>
        </w:rPr>
        <w:t xml:space="preserve"> </w:t>
      </w:r>
      <w:r>
        <w:rPr>
          <w:bCs/>
          <w:sz w:val="24"/>
          <w:szCs w:val="24"/>
        </w:rPr>
        <w:t>mest om brinker og beplantning, parken</w:t>
      </w:r>
      <w:r w:rsidR="00E81622">
        <w:rPr>
          <w:bCs/>
          <w:sz w:val="24"/>
          <w:szCs w:val="24"/>
        </w:rPr>
        <w:t>, stier</w:t>
      </w:r>
      <w:r w:rsidR="00C4585A">
        <w:rPr>
          <w:bCs/>
          <w:sz w:val="24"/>
          <w:szCs w:val="24"/>
        </w:rPr>
        <w:t xml:space="preserve"> og </w:t>
      </w:r>
      <w:r>
        <w:rPr>
          <w:bCs/>
          <w:sz w:val="24"/>
          <w:szCs w:val="24"/>
        </w:rPr>
        <w:t>broer, idet selve søerne samt vandløb/ledningsforhold</w:t>
      </w:r>
      <w:r w:rsidR="000D3EDD">
        <w:rPr>
          <w:bCs/>
          <w:sz w:val="24"/>
          <w:szCs w:val="24"/>
        </w:rPr>
        <w:t xml:space="preserve"> forudsættes godt på vej af kommunens igangværende arbejde med udgangspunkt i rapporten fra NIRAS</w:t>
      </w:r>
      <w:r w:rsidR="00E81622">
        <w:rPr>
          <w:bCs/>
          <w:sz w:val="24"/>
          <w:szCs w:val="24"/>
        </w:rPr>
        <w:t>.</w:t>
      </w:r>
    </w:p>
    <w:p w14:paraId="54F5B764" w14:textId="2C6F898C" w:rsidR="00425788" w:rsidRPr="002D1C75" w:rsidRDefault="00425788" w:rsidP="00ED4524">
      <w:pPr>
        <w:rPr>
          <w:bCs/>
          <w:sz w:val="24"/>
          <w:szCs w:val="24"/>
        </w:rPr>
      </w:pPr>
      <w:r>
        <w:rPr>
          <w:bCs/>
          <w:sz w:val="24"/>
          <w:szCs w:val="24"/>
        </w:rPr>
        <w:t>Visionsudvalgets oplæg indeholder pt inspiration, baggrund</w:t>
      </w:r>
      <w:r w:rsidR="00C4585A">
        <w:rPr>
          <w:bCs/>
          <w:sz w:val="24"/>
          <w:szCs w:val="24"/>
        </w:rPr>
        <w:t xml:space="preserve"> og </w:t>
      </w:r>
      <w:r>
        <w:rPr>
          <w:bCs/>
          <w:sz w:val="24"/>
          <w:szCs w:val="24"/>
        </w:rPr>
        <w:t>problemstillinger</w:t>
      </w:r>
      <w:r w:rsidR="008763F8">
        <w:rPr>
          <w:bCs/>
          <w:sz w:val="24"/>
          <w:szCs w:val="24"/>
        </w:rPr>
        <w:t xml:space="preserve"> til brug</w:t>
      </w:r>
      <w:r>
        <w:rPr>
          <w:bCs/>
          <w:sz w:val="24"/>
          <w:szCs w:val="24"/>
        </w:rPr>
        <w:t xml:space="preserve"> </w:t>
      </w:r>
      <w:r w:rsidR="008763F8">
        <w:rPr>
          <w:bCs/>
          <w:sz w:val="24"/>
          <w:szCs w:val="24"/>
        </w:rPr>
        <w:t>for</w:t>
      </w:r>
      <w:r>
        <w:rPr>
          <w:bCs/>
          <w:sz w:val="24"/>
          <w:szCs w:val="24"/>
        </w:rPr>
        <w:t xml:space="preserve"> en </w:t>
      </w:r>
      <w:r w:rsidR="00C4585A">
        <w:rPr>
          <w:bCs/>
          <w:sz w:val="24"/>
          <w:szCs w:val="24"/>
        </w:rPr>
        <w:t>VISION f</w:t>
      </w:r>
      <w:r>
        <w:rPr>
          <w:bCs/>
          <w:sz w:val="24"/>
          <w:szCs w:val="24"/>
        </w:rPr>
        <w:t>or området med det primære formål at få dialog med de lokale politikere omkring genoprettelsen af Kollelev Mose som lokalt og rekreativt sø- og parkområde</w:t>
      </w:r>
      <w:r w:rsidR="00E81622">
        <w:rPr>
          <w:bCs/>
          <w:sz w:val="24"/>
          <w:szCs w:val="24"/>
        </w:rPr>
        <w:t>. Udvalget vil arbejde videre med oplægget, der skal danne baggrund for at lave en kortfattet summering, der bliver stilet til politikerne. HD har lavet et katalog af elementer som evt. kan indgå som inspiration til Visionen.</w:t>
      </w:r>
    </w:p>
    <w:p w14:paraId="151BB977" w14:textId="198D9A04" w:rsidR="00EF3766" w:rsidRDefault="00ED4524" w:rsidP="0065034B">
      <w:pPr>
        <w:rPr>
          <w:sz w:val="24"/>
          <w:szCs w:val="24"/>
        </w:rPr>
      </w:pPr>
      <w:r>
        <w:rPr>
          <w:b/>
          <w:sz w:val="24"/>
          <w:szCs w:val="24"/>
        </w:rPr>
        <w:lastRenderedPageBreak/>
        <w:t>Ad 3.</w:t>
      </w:r>
      <w:r w:rsidR="00494A2A" w:rsidRPr="00494A2A">
        <w:rPr>
          <w:sz w:val="24"/>
          <w:szCs w:val="24"/>
        </w:rPr>
        <w:t xml:space="preserve"> </w:t>
      </w:r>
      <w:r w:rsidR="00EF427C" w:rsidRPr="00494A2A">
        <w:rPr>
          <w:sz w:val="24"/>
          <w:szCs w:val="24"/>
        </w:rPr>
        <w:t xml:space="preserve"> </w:t>
      </w:r>
    </w:p>
    <w:p w14:paraId="3BED51DE" w14:textId="59CD77D4" w:rsidR="00203D0D" w:rsidRDefault="00447A68" w:rsidP="0065034B">
      <w:pPr>
        <w:rPr>
          <w:sz w:val="24"/>
          <w:szCs w:val="24"/>
        </w:rPr>
      </w:pPr>
      <w:r>
        <w:rPr>
          <w:sz w:val="24"/>
          <w:szCs w:val="24"/>
        </w:rPr>
        <w:t>Generalforsamlingen er fastsat til mandag den 8. maj 2023 kl. 19:30 i Virumhallerne. DS har reserveret lokale m.m. og sørger for udsendelse af indkaldelse i rette tid</w:t>
      </w:r>
      <w:r w:rsidR="00203D0D">
        <w:rPr>
          <w:sz w:val="24"/>
          <w:szCs w:val="24"/>
        </w:rPr>
        <w:t xml:space="preserve">. </w:t>
      </w:r>
    </w:p>
    <w:p w14:paraId="58708D6D" w14:textId="4D158027" w:rsidR="00447A68" w:rsidRDefault="00203D0D" w:rsidP="0065034B">
      <w:pPr>
        <w:rPr>
          <w:sz w:val="24"/>
          <w:szCs w:val="24"/>
        </w:rPr>
      </w:pPr>
      <w:r>
        <w:rPr>
          <w:sz w:val="24"/>
          <w:szCs w:val="24"/>
        </w:rPr>
        <w:t>Det igangværende arbejde</w:t>
      </w:r>
      <w:r w:rsidR="00447A68">
        <w:rPr>
          <w:sz w:val="24"/>
          <w:szCs w:val="24"/>
        </w:rPr>
        <w:t xml:space="preserve"> </w:t>
      </w:r>
      <w:r>
        <w:rPr>
          <w:sz w:val="24"/>
          <w:szCs w:val="24"/>
        </w:rPr>
        <w:t>med visionen for Sø og Parkområdet vil</w:t>
      </w:r>
      <w:r w:rsidR="00CC73D9">
        <w:rPr>
          <w:sz w:val="24"/>
          <w:szCs w:val="24"/>
        </w:rPr>
        <w:t>, hvis det når at blive færdigt, blive fremlagt af udvalget, og ellers indgå som en del</w:t>
      </w:r>
      <w:r>
        <w:rPr>
          <w:sz w:val="24"/>
          <w:szCs w:val="24"/>
        </w:rPr>
        <w:t xml:space="preserve"> af beretningen</w:t>
      </w:r>
      <w:r w:rsidR="00CC73D9">
        <w:rPr>
          <w:sz w:val="24"/>
          <w:szCs w:val="24"/>
        </w:rPr>
        <w:t>.</w:t>
      </w:r>
    </w:p>
    <w:p w14:paraId="08BB0823" w14:textId="548D11A0" w:rsidR="00203D0D" w:rsidRDefault="00203D0D" w:rsidP="0065034B">
      <w:pPr>
        <w:rPr>
          <w:sz w:val="24"/>
          <w:szCs w:val="24"/>
        </w:rPr>
      </w:pPr>
      <w:r>
        <w:rPr>
          <w:sz w:val="24"/>
          <w:szCs w:val="24"/>
        </w:rPr>
        <w:t xml:space="preserve">Bestyrelsen </w:t>
      </w:r>
      <w:r w:rsidR="00EB3D8A">
        <w:rPr>
          <w:sz w:val="24"/>
          <w:szCs w:val="24"/>
        </w:rPr>
        <w:t>foreslår</w:t>
      </w:r>
      <w:r>
        <w:rPr>
          <w:sz w:val="24"/>
          <w:szCs w:val="24"/>
        </w:rPr>
        <w:t xml:space="preserve"> at ændre</w:t>
      </w:r>
      <w:r w:rsidR="00EB3D8A">
        <w:rPr>
          <w:sz w:val="24"/>
          <w:szCs w:val="24"/>
        </w:rPr>
        <w:t xml:space="preserve"> vedtægterne,</w:t>
      </w:r>
      <w:r>
        <w:rPr>
          <w:sz w:val="24"/>
          <w:szCs w:val="24"/>
        </w:rPr>
        <w:t xml:space="preserve"> </w:t>
      </w:r>
      <w:r w:rsidR="00EB3D8A">
        <w:rPr>
          <w:sz w:val="24"/>
          <w:szCs w:val="24"/>
        </w:rPr>
        <w:t>så</w:t>
      </w:r>
      <w:r>
        <w:rPr>
          <w:sz w:val="24"/>
          <w:szCs w:val="24"/>
        </w:rPr>
        <w:t xml:space="preserve"> valg af formand foretages af bestyrelsen og ikke på generalforsamlingen</w:t>
      </w:r>
      <w:r w:rsidR="00EB3D8A">
        <w:rPr>
          <w:sz w:val="24"/>
          <w:szCs w:val="24"/>
        </w:rPr>
        <w:t>.</w:t>
      </w:r>
    </w:p>
    <w:p w14:paraId="28E5B65E" w14:textId="05FF1574" w:rsidR="00EB3D8A" w:rsidRDefault="00EB3D8A" w:rsidP="0065034B">
      <w:pPr>
        <w:rPr>
          <w:sz w:val="24"/>
          <w:szCs w:val="24"/>
        </w:rPr>
      </w:pPr>
      <w:r>
        <w:rPr>
          <w:sz w:val="24"/>
          <w:szCs w:val="24"/>
        </w:rPr>
        <w:t>Rasmus er på valg og er villig til genvalg.</w:t>
      </w:r>
    </w:p>
    <w:p w14:paraId="392018F5" w14:textId="25E6BAF7" w:rsidR="00EB3D8A" w:rsidRDefault="00EB3D8A" w:rsidP="0065034B">
      <w:pPr>
        <w:rPr>
          <w:sz w:val="24"/>
          <w:szCs w:val="24"/>
        </w:rPr>
      </w:pPr>
      <w:r>
        <w:rPr>
          <w:sz w:val="24"/>
          <w:szCs w:val="24"/>
        </w:rPr>
        <w:t>Henrik er på valg og er villig til genvalg.</w:t>
      </w:r>
    </w:p>
    <w:p w14:paraId="15A5ED67" w14:textId="62A4B071" w:rsidR="00CC73D9" w:rsidRDefault="00CC73D9" w:rsidP="0065034B">
      <w:pPr>
        <w:rPr>
          <w:sz w:val="24"/>
          <w:szCs w:val="24"/>
        </w:rPr>
      </w:pPr>
      <w:r>
        <w:rPr>
          <w:sz w:val="24"/>
          <w:szCs w:val="24"/>
        </w:rPr>
        <w:t>Dorte har sagt ja til at tage endnu en tørn som kasserer.</w:t>
      </w:r>
    </w:p>
    <w:p w14:paraId="12A28E12" w14:textId="56DAF758" w:rsidR="008B5360" w:rsidRDefault="000D0C6F" w:rsidP="0065034B">
      <w:pPr>
        <w:rPr>
          <w:b/>
          <w:sz w:val="24"/>
          <w:szCs w:val="24"/>
        </w:rPr>
      </w:pPr>
      <w:r w:rsidRPr="00494A2A">
        <w:rPr>
          <w:b/>
          <w:sz w:val="24"/>
          <w:szCs w:val="24"/>
        </w:rPr>
        <w:t>Ad 4.</w:t>
      </w:r>
    </w:p>
    <w:p w14:paraId="7469D31D" w14:textId="23DEBB7B" w:rsidR="00A71253" w:rsidRDefault="00A71253" w:rsidP="0065034B">
      <w:pPr>
        <w:rPr>
          <w:bCs/>
          <w:sz w:val="24"/>
          <w:szCs w:val="24"/>
        </w:rPr>
      </w:pPr>
      <w:r>
        <w:rPr>
          <w:bCs/>
          <w:sz w:val="24"/>
          <w:szCs w:val="24"/>
        </w:rPr>
        <w:t>Den hvide bros tilstand blev vendt – den trænger gevaldigt til restaurering.</w:t>
      </w:r>
    </w:p>
    <w:p w14:paraId="218E3F78" w14:textId="078A4ADD" w:rsidR="00876C12" w:rsidRPr="00CC73D9" w:rsidRDefault="00A71253" w:rsidP="00CC73D9">
      <w:pPr>
        <w:rPr>
          <w:bCs/>
          <w:sz w:val="24"/>
          <w:szCs w:val="24"/>
        </w:rPr>
      </w:pPr>
      <w:r>
        <w:rPr>
          <w:bCs/>
          <w:sz w:val="24"/>
          <w:szCs w:val="24"/>
        </w:rPr>
        <w:t xml:space="preserve">I forbindelse med visionsarbejdet har BM sideløbende fået udarbejdet </w:t>
      </w:r>
      <w:r w:rsidR="00CC73D9">
        <w:rPr>
          <w:bCs/>
          <w:sz w:val="24"/>
          <w:szCs w:val="24"/>
        </w:rPr>
        <w:t xml:space="preserve">et </w:t>
      </w:r>
      <w:r>
        <w:rPr>
          <w:bCs/>
          <w:sz w:val="24"/>
          <w:szCs w:val="24"/>
        </w:rPr>
        <w:t>notat omkring lovgivning/fortolkning primært af Naturbeskyttelsesloven §3</w:t>
      </w:r>
      <w:r w:rsidR="00CC73D9">
        <w:rPr>
          <w:bCs/>
          <w:sz w:val="24"/>
          <w:szCs w:val="24"/>
        </w:rPr>
        <w:t>, jf. bilag til referatet her.</w:t>
      </w:r>
    </w:p>
    <w:p w14:paraId="1FE4F261" w14:textId="6669D4F5" w:rsidR="00432155" w:rsidRDefault="00CD7C6F" w:rsidP="0065034B">
      <w:pPr>
        <w:rPr>
          <w:b/>
          <w:sz w:val="24"/>
          <w:szCs w:val="24"/>
        </w:rPr>
      </w:pPr>
      <w:r>
        <w:rPr>
          <w:b/>
          <w:sz w:val="24"/>
          <w:szCs w:val="24"/>
        </w:rPr>
        <w:t>Ad 5</w:t>
      </w:r>
      <w:r w:rsidR="00CB3C25">
        <w:rPr>
          <w:b/>
          <w:sz w:val="24"/>
          <w:szCs w:val="24"/>
        </w:rPr>
        <w:t>.</w:t>
      </w:r>
    </w:p>
    <w:p w14:paraId="19F8ED7B" w14:textId="76762665" w:rsidR="00A71253" w:rsidRPr="00A71253" w:rsidRDefault="00A71253" w:rsidP="0065034B">
      <w:pPr>
        <w:rPr>
          <w:bCs/>
          <w:sz w:val="24"/>
          <w:szCs w:val="24"/>
        </w:rPr>
      </w:pPr>
      <w:r>
        <w:rPr>
          <w:bCs/>
          <w:sz w:val="24"/>
          <w:szCs w:val="24"/>
        </w:rPr>
        <w:t>Næste møde er bestemt til mandag den 24. april 2023 kl. 19:30 hos TB med det primære formål at få input/konkretisering fra hele bestyrelsen til visionsoplægget.</w:t>
      </w:r>
    </w:p>
    <w:p w14:paraId="71FAA1B9" w14:textId="4B93AB64" w:rsidR="00CC73D9" w:rsidRDefault="00301AE5" w:rsidP="0065034B">
      <w:pPr>
        <w:rPr>
          <w:sz w:val="16"/>
          <w:szCs w:val="16"/>
        </w:rPr>
      </w:pPr>
      <w:r>
        <w:rPr>
          <w:sz w:val="16"/>
          <w:szCs w:val="16"/>
        </w:rPr>
        <w:t xml:space="preserve">Ilsa Nyman </w:t>
      </w:r>
      <w:r w:rsidR="005C1A72">
        <w:rPr>
          <w:sz w:val="16"/>
          <w:szCs w:val="16"/>
        </w:rPr>
        <w:t xml:space="preserve">Hald (IH), </w:t>
      </w:r>
      <w:r w:rsidR="00585484">
        <w:rPr>
          <w:sz w:val="16"/>
          <w:szCs w:val="16"/>
        </w:rPr>
        <w:t>13.</w:t>
      </w:r>
      <w:r w:rsidR="00876C12">
        <w:rPr>
          <w:sz w:val="16"/>
          <w:szCs w:val="16"/>
        </w:rPr>
        <w:t>april 2023</w:t>
      </w:r>
      <w:r w:rsidR="005C1A72">
        <w:rPr>
          <w:sz w:val="16"/>
          <w:szCs w:val="16"/>
        </w:rPr>
        <w:t xml:space="preserve"> </w:t>
      </w:r>
    </w:p>
    <w:p w14:paraId="2A7626B8" w14:textId="3C4DEA12" w:rsidR="00CC73D9" w:rsidRDefault="00CC73D9" w:rsidP="0065034B">
      <w:pPr>
        <w:rPr>
          <w:sz w:val="16"/>
          <w:szCs w:val="16"/>
        </w:rPr>
      </w:pPr>
    </w:p>
    <w:p w14:paraId="058656EB" w14:textId="27959B85" w:rsidR="00585484" w:rsidRPr="00585484" w:rsidRDefault="00585484" w:rsidP="0065034B">
      <w:r>
        <w:t>BIL</w:t>
      </w:r>
      <w:r w:rsidR="006459FF">
        <w:t>AG</w:t>
      </w:r>
    </w:p>
    <w:p w14:paraId="315E6918" w14:textId="61795A4E" w:rsidR="00CC73D9" w:rsidRPr="00CC73D9" w:rsidRDefault="00CC73D9" w:rsidP="00CC73D9">
      <w:pPr>
        <w:rPr>
          <w:b/>
          <w:bCs/>
        </w:rPr>
      </w:pPr>
      <w:r w:rsidRPr="00CC73D9">
        <w:rPr>
          <w:b/>
          <w:bCs/>
        </w:rPr>
        <w:t>Notat v. BM primært ang. Naturbeskyttelsesloven § 3</w:t>
      </w:r>
      <w:r>
        <w:rPr>
          <w:b/>
          <w:bCs/>
        </w:rPr>
        <w:t xml:space="preserve"> (april 2023):</w:t>
      </w:r>
    </w:p>
    <w:p w14:paraId="11B835D1" w14:textId="1419805F" w:rsidR="00CC73D9" w:rsidRPr="00876C12" w:rsidRDefault="000972F3" w:rsidP="00CC73D9">
      <w:pPr>
        <w:rPr>
          <w:bCs/>
          <w:sz w:val="24"/>
          <w:szCs w:val="24"/>
        </w:rPr>
      </w:pPr>
      <w:r>
        <w:rPr>
          <w:sz w:val="16"/>
          <w:szCs w:val="16"/>
        </w:rPr>
        <w:t xml:space="preserve"> </w:t>
      </w:r>
      <w:r w:rsidR="00CC73D9">
        <w:rPr>
          <w:rFonts w:ascii="Times New Roman" w:hAnsi="Times New Roman" w:cs="Times New Roman"/>
          <w:sz w:val="24"/>
          <w:szCs w:val="24"/>
        </w:rPr>
        <w:t>”</w:t>
      </w:r>
      <w:r w:rsidR="00CC73D9" w:rsidRPr="00BE4592">
        <w:rPr>
          <w:rFonts w:ascii="Times New Roman" w:hAnsi="Times New Roman" w:cs="Times New Roman"/>
        </w:rPr>
        <w:t xml:space="preserve">Hensigten med loven er at beskytte det vilde plante- og dyreliv, samt værne om den danske </w:t>
      </w:r>
      <w:proofErr w:type="spellStart"/>
      <w:r w:rsidR="00CC73D9" w:rsidRPr="00BE4592">
        <w:rPr>
          <w:rFonts w:ascii="Times New Roman" w:hAnsi="Times New Roman" w:cs="Times New Roman"/>
        </w:rPr>
        <w:t>biodiversiet</w:t>
      </w:r>
      <w:proofErr w:type="spellEnd"/>
      <w:r w:rsidR="00CC73D9" w:rsidRPr="00BE4592">
        <w:rPr>
          <w:rFonts w:ascii="Times New Roman" w:hAnsi="Times New Roman" w:cs="Times New Roman"/>
        </w:rPr>
        <w:t>.</w:t>
      </w:r>
    </w:p>
    <w:p w14:paraId="62F545A7"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I </w:t>
      </w:r>
      <w:r w:rsidRPr="00BE4592">
        <w:rPr>
          <w:rFonts w:ascii="Times New Roman" w:hAnsi="Times New Roman" w:cs="Times New Roman"/>
          <w:b/>
          <w:bCs/>
        </w:rPr>
        <w:t>særlige</w:t>
      </w:r>
      <w:r w:rsidRPr="00BE4592">
        <w:rPr>
          <w:rFonts w:ascii="Times New Roman" w:hAnsi="Times New Roman" w:cs="Times New Roman"/>
        </w:rPr>
        <w:t xml:space="preserve"> tilfælde kan der gives dispensation fra Naturbeskyttelsesloven.</w:t>
      </w:r>
    </w:p>
    <w:p w14:paraId="767DF061"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587BBBD6" w14:textId="7CABC394"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Kommuner som ejer naturområder, der er omfattet af §3, har </w:t>
      </w:r>
      <w:r w:rsidRPr="00BE4592">
        <w:rPr>
          <w:rFonts w:ascii="Times New Roman" w:hAnsi="Times New Roman" w:cs="Times New Roman"/>
          <w:b/>
          <w:bCs/>
        </w:rPr>
        <w:t xml:space="preserve">pligt </w:t>
      </w:r>
      <w:r w:rsidRPr="00BE4592">
        <w:rPr>
          <w:rFonts w:ascii="Times New Roman" w:hAnsi="Times New Roman" w:cs="Times New Roman"/>
        </w:rPr>
        <w:t>til at pleje disse ved f.eks. slåning samt beskæring og rydning af selvsåede træer og buske.</w:t>
      </w:r>
    </w:p>
    <w:p w14:paraId="1DE1F1A9"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Pligten indebærer, at Kommunen har ansvaret for, at områderne ikke varigt skifter karakter, og at der ikke sker irreversible skader.</w:t>
      </w:r>
    </w:p>
    <w:p w14:paraId="0000AFF9"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356B9330"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Kommunens plejepligt er </w:t>
      </w:r>
      <w:r w:rsidRPr="00BE4592">
        <w:rPr>
          <w:rFonts w:ascii="Times New Roman" w:hAnsi="Times New Roman" w:cs="Times New Roman"/>
          <w:u w:val="single"/>
        </w:rPr>
        <w:t>efter Naturbeskyttelsesloven §3</w:t>
      </w:r>
      <w:r w:rsidRPr="00BE4592">
        <w:rPr>
          <w:rFonts w:ascii="Times New Roman" w:hAnsi="Times New Roman" w:cs="Times New Roman"/>
        </w:rPr>
        <w:t xml:space="preserve"> </w:t>
      </w:r>
      <w:r w:rsidRPr="00BE4592">
        <w:rPr>
          <w:rFonts w:ascii="Times New Roman" w:hAnsi="Times New Roman" w:cs="Times New Roman"/>
          <w:b/>
          <w:bCs/>
        </w:rPr>
        <w:t>ikke</w:t>
      </w:r>
      <w:r w:rsidRPr="00BE4592">
        <w:rPr>
          <w:rFonts w:ascii="Times New Roman" w:hAnsi="Times New Roman" w:cs="Times New Roman"/>
        </w:rPr>
        <w:t xml:space="preserve"> gældende for </w:t>
      </w:r>
      <w:r w:rsidRPr="00BE4592">
        <w:rPr>
          <w:rFonts w:ascii="Times New Roman" w:hAnsi="Times New Roman" w:cs="Times New Roman"/>
          <w:b/>
          <w:bCs/>
        </w:rPr>
        <w:t>søer</w:t>
      </w:r>
      <w:r w:rsidRPr="00BE4592">
        <w:rPr>
          <w:rFonts w:ascii="Times New Roman" w:hAnsi="Times New Roman" w:cs="Times New Roman"/>
        </w:rPr>
        <w:t>.</w:t>
      </w:r>
    </w:p>
    <w:p w14:paraId="7AFA66F6"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734CE0C7"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Men Kommunen har </w:t>
      </w:r>
      <w:r w:rsidRPr="00BE4592">
        <w:rPr>
          <w:rFonts w:ascii="Times New Roman" w:hAnsi="Times New Roman" w:cs="Times New Roman"/>
          <w:u w:val="single"/>
        </w:rPr>
        <w:t>efter Vandløbsloven §27</w:t>
      </w:r>
      <w:r w:rsidRPr="00BE4592">
        <w:rPr>
          <w:rFonts w:ascii="Times New Roman" w:hAnsi="Times New Roman" w:cs="Times New Roman"/>
        </w:rPr>
        <w:t xml:space="preserve"> </w:t>
      </w:r>
      <w:r w:rsidRPr="00BE4592">
        <w:rPr>
          <w:rFonts w:ascii="Times New Roman" w:hAnsi="Times New Roman" w:cs="Times New Roman"/>
          <w:b/>
          <w:bCs/>
        </w:rPr>
        <w:t>pligt</w:t>
      </w:r>
      <w:r w:rsidRPr="00BE4592">
        <w:rPr>
          <w:rFonts w:ascii="Times New Roman" w:hAnsi="Times New Roman" w:cs="Times New Roman"/>
        </w:rPr>
        <w:t xml:space="preserve"> til jævnligt at vedligeholde offentlige </w:t>
      </w:r>
      <w:r w:rsidRPr="00BE4592">
        <w:rPr>
          <w:rFonts w:ascii="Times New Roman" w:hAnsi="Times New Roman" w:cs="Times New Roman"/>
          <w:b/>
          <w:bCs/>
        </w:rPr>
        <w:t>vandløb/søer</w:t>
      </w:r>
      <w:r w:rsidRPr="00BE4592">
        <w:rPr>
          <w:rFonts w:ascii="Times New Roman" w:hAnsi="Times New Roman" w:cs="Times New Roman"/>
        </w:rPr>
        <w:t xml:space="preserve">, </w:t>
      </w:r>
      <w:proofErr w:type="gramStart"/>
      <w:r w:rsidRPr="00BE4592">
        <w:rPr>
          <w:rFonts w:ascii="Times New Roman" w:hAnsi="Times New Roman" w:cs="Times New Roman"/>
        </w:rPr>
        <w:t>således at</w:t>
      </w:r>
      <w:proofErr w:type="gramEnd"/>
      <w:r w:rsidRPr="00BE4592">
        <w:rPr>
          <w:rFonts w:ascii="Times New Roman" w:hAnsi="Times New Roman" w:cs="Times New Roman"/>
        </w:rPr>
        <w:t xml:space="preserve"> deres skikkelse eller vandføringsevne ikke ændres.</w:t>
      </w:r>
    </w:p>
    <w:p w14:paraId="67582468"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lastRenderedPageBreak/>
        <w:t>Plejen kan fx omfatte grødeskæring, opgravning, biologiske metoder o.a.</w:t>
      </w:r>
    </w:p>
    <w:p w14:paraId="3B799C33"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436A1204"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Der må aldrig foretages ændringer i tilstanden af de beskyttede naturtyper uden forudgående dispensation.</w:t>
      </w:r>
    </w:p>
    <w:p w14:paraId="5741F3DA"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Dette krav omfatter også </w:t>
      </w:r>
      <w:r w:rsidRPr="00BE4592">
        <w:rPr>
          <w:rFonts w:ascii="Times New Roman" w:hAnsi="Times New Roman" w:cs="Times New Roman"/>
          <w:b/>
          <w:bCs/>
        </w:rPr>
        <w:t xml:space="preserve">genopretning </w:t>
      </w:r>
      <w:r w:rsidRPr="00BE4592">
        <w:rPr>
          <w:rFonts w:ascii="Times New Roman" w:hAnsi="Times New Roman" w:cs="Times New Roman"/>
        </w:rPr>
        <w:t>af en tidligere tilstand af naturområder.</w:t>
      </w:r>
    </w:p>
    <w:p w14:paraId="1834C837"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En dispensation fra Naturbeskyttelsesloven gives kun i særlige tilfælde, og kun hvis indgrebene vurderes at have en naturforbedrende karakter.</w:t>
      </w:r>
    </w:p>
    <w:p w14:paraId="3BF1AD8A"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419B4C84" w14:textId="647AF75E"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Ændringer i tilstanden af eksisterende </w:t>
      </w:r>
      <w:r w:rsidRPr="00BE4592">
        <w:rPr>
          <w:rFonts w:ascii="Times New Roman" w:hAnsi="Times New Roman" w:cs="Times New Roman"/>
          <w:b/>
          <w:bCs/>
        </w:rPr>
        <w:t xml:space="preserve">søer </w:t>
      </w:r>
      <w:r w:rsidRPr="00BE4592">
        <w:rPr>
          <w:rFonts w:ascii="Times New Roman" w:hAnsi="Times New Roman" w:cs="Times New Roman"/>
        </w:rPr>
        <w:t>kræver ligeledes dispensation, uanset om formålet har et naturforbedrende sigte. Dette gælder fx. oprensning, uddybning og udvidelse af søer.</w:t>
      </w:r>
    </w:p>
    <w:p w14:paraId="7DD3456E"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Genopretningsindsatsen må ikke vurderes at være ude af proportion med den naturskabende værdi.</w:t>
      </w:r>
    </w:p>
    <w:p w14:paraId="2D1B993A"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16D2211C"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roofErr w:type="spellStart"/>
      <w:r w:rsidRPr="00BE4592">
        <w:rPr>
          <w:rFonts w:ascii="Times New Roman" w:hAnsi="Times New Roman" w:cs="Times New Roman"/>
        </w:rPr>
        <w:t>LTK’s</w:t>
      </w:r>
      <w:proofErr w:type="spellEnd"/>
      <w:r w:rsidRPr="00BE4592">
        <w:rPr>
          <w:rFonts w:ascii="Times New Roman" w:hAnsi="Times New Roman" w:cs="Times New Roman"/>
        </w:rPr>
        <w:t xml:space="preserve"> </w:t>
      </w:r>
      <w:r w:rsidRPr="00BE4592">
        <w:rPr>
          <w:rFonts w:ascii="Times New Roman" w:hAnsi="Times New Roman" w:cs="Times New Roman"/>
          <w:b/>
          <w:bCs/>
        </w:rPr>
        <w:t xml:space="preserve">seneste indgreb til genskabelse af tidligere forhold </w:t>
      </w:r>
      <w:r w:rsidRPr="00BE4592">
        <w:rPr>
          <w:rFonts w:ascii="Times New Roman" w:hAnsi="Times New Roman" w:cs="Times New Roman"/>
        </w:rPr>
        <w:t>i årene 1998-2006 omfattende iltning af mosens vand, fosforreduktion vha. aluminiumsnedfældning, opfiskning af skidtfisk, udsætning af rovfisk samt beskæring af nøkkeroser, har således krævet en forudgående dispensation.</w:t>
      </w:r>
    </w:p>
    <w:p w14:paraId="164CFD40"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ab/>
      </w:r>
      <w:r w:rsidRPr="00BE4592">
        <w:rPr>
          <w:rFonts w:ascii="Times New Roman" w:hAnsi="Times New Roman" w:cs="Times New Roman"/>
        </w:rPr>
        <w:tab/>
      </w:r>
      <w:r w:rsidRPr="00BE4592">
        <w:rPr>
          <w:rFonts w:ascii="Times New Roman" w:hAnsi="Times New Roman" w:cs="Times New Roman"/>
        </w:rPr>
        <w:tab/>
      </w:r>
    </w:p>
    <w:p w14:paraId="229C3E11"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Genopretningsprojekter kræver </w:t>
      </w:r>
      <w:r w:rsidRPr="00BE4592">
        <w:rPr>
          <w:rFonts w:ascii="Times New Roman" w:hAnsi="Times New Roman" w:cs="Times New Roman"/>
          <w:b/>
          <w:bCs/>
        </w:rPr>
        <w:t>altid</w:t>
      </w:r>
      <w:r w:rsidRPr="00BE4592">
        <w:rPr>
          <w:rFonts w:ascii="Times New Roman" w:hAnsi="Times New Roman" w:cs="Times New Roman"/>
        </w:rPr>
        <w:t xml:space="preserve"> </w:t>
      </w:r>
      <w:r w:rsidRPr="00BE4592">
        <w:rPr>
          <w:rFonts w:ascii="Times New Roman" w:hAnsi="Times New Roman" w:cs="Times New Roman"/>
          <w:b/>
          <w:bCs/>
        </w:rPr>
        <w:t xml:space="preserve">dispensation </w:t>
      </w:r>
      <w:r w:rsidRPr="00BE4592">
        <w:rPr>
          <w:rFonts w:ascii="Times New Roman" w:hAnsi="Times New Roman" w:cs="Times New Roman"/>
        </w:rPr>
        <w:t>fra Naturbeskyttelsesloven.</w:t>
      </w:r>
    </w:p>
    <w:p w14:paraId="5F05E665"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Det er </w:t>
      </w:r>
      <w:r w:rsidRPr="00BE4592">
        <w:rPr>
          <w:rFonts w:ascii="Times New Roman" w:hAnsi="Times New Roman" w:cs="Times New Roman"/>
          <w:b/>
          <w:bCs/>
        </w:rPr>
        <w:t xml:space="preserve">Kommunalbestyrelsen </w:t>
      </w:r>
      <w:r w:rsidRPr="00BE4592">
        <w:rPr>
          <w:rFonts w:ascii="Times New Roman" w:hAnsi="Times New Roman" w:cs="Times New Roman"/>
        </w:rPr>
        <w:t>der giver eventuelle dispensationer.</w:t>
      </w:r>
    </w:p>
    <w:p w14:paraId="006490D4"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En dispensation kan påklages med 4 ugers frist – udførelsen skal afvente denne frist.</w:t>
      </w:r>
    </w:p>
    <w:p w14:paraId="2D14CA37"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roofErr w:type="gramStart"/>
      <w:r w:rsidRPr="00BE4592">
        <w:rPr>
          <w:rFonts w:ascii="Times New Roman" w:hAnsi="Times New Roman" w:cs="Times New Roman"/>
        </w:rPr>
        <w:t>Såfremt</w:t>
      </w:r>
      <w:proofErr w:type="gramEnd"/>
      <w:r w:rsidRPr="00BE4592">
        <w:rPr>
          <w:rFonts w:ascii="Times New Roman" w:hAnsi="Times New Roman" w:cs="Times New Roman"/>
        </w:rPr>
        <w:t xml:space="preserve"> der indgives </w:t>
      </w:r>
      <w:r w:rsidRPr="00BE4592">
        <w:rPr>
          <w:rFonts w:ascii="Times New Roman" w:hAnsi="Times New Roman" w:cs="Times New Roman"/>
          <w:b/>
          <w:bCs/>
        </w:rPr>
        <w:t>klage</w:t>
      </w:r>
      <w:r w:rsidRPr="00BE4592">
        <w:rPr>
          <w:rFonts w:ascii="Times New Roman" w:hAnsi="Times New Roman" w:cs="Times New Roman"/>
        </w:rPr>
        <w:t xml:space="preserve"> vedr. en dispensation, fremsender Kommunen klagen til Miljø- og Fødevareankenævnet, som vurderer og afgør klagens berettigelse.</w:t>
      </w:r>
    </w:p>
    <w:p w14:paraId="119E787A"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07808FAE"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I vurderingen af dispensationsansøgninger indgår en bedømmelse af områdets naturmæssige værdi.</w:t>
      </w:r>
    </w:p>
    <w:p w14:paraId="6A14B1E4" w14:textId="5C70B746"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Generelle </w:t>
      </w:r>
      <w:r w:rsidRPr="00BE4592">
        <w:rPr>
          <w:rFonts w:ascii="Times New Roman" w:hAnsi="Times New Roman" w:cs="Times New Roman"/>
          <w:b/>
          <w:bCs/>
        </w:rPr>
        <w:t xml:space="preserve">nabointeresser </w:t>
      </w:r>
      <w:r w:rsidRPr="00BE4592">
        <w:rPr>
          <w:rFonts w:ascii="Times New Roman" w:hAnsi="Times New Roman" w:cs="Times New Roman"/>
        </w:rPr>
        <w:t>er ikke omfattet af de hensyn, der skal varetages.</w:t>
      </w:r>
    </w:p>
    <w:p w14:paraId="36F9740F"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1AE6436F"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Det er ikke nok, at der er påvist en </w:t>
      </w:r>
      <w:r w:rsidRPr="00BE4592">
        <w:rPr>
          <w:rFonts w:ascii="Times New Roman" w:hAnsi="Times New Roman" w:cs="Times New Roman"/>
          <w:b/>
          <w:bCs/>
        </w:rPr>
        <w:t xml:space="preserve">rekreativ </w:t>
      </w:r>
      <w:r w:rsidRPr="00BE4592">
        <w:rPr>
          <w:rFonts w:ascii="Times New Roman" w:hAnsi="Times New Roman" w:cs="Times New Roman"/>
        </w:rPr>
        <w:t>interesse i, at et indgreb finder sted.</w:t>
      </w:r>
    </w:p>
    <w:p w14:paraId="0EB5C6F4"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Benyttelsen af et område må ikke forstyrre den beskyttede natur.</w:t>
      </w:r>
    </w:p>
    <w:p w14:paraId="6E9E3902"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p>
    <w:p w14:paraId="46FDEEAC"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 xml:space="preserve">Konklusionen er, at der skal foreligge </w:t>
      </w:r>
      <w:r w:rsidRPr="00BE4592">
        <w:rPr>
          <w:rFonts w:ascii="Times New Roman" w:hAnsi="Times New Roman" w:cs="Times New Roman"/>
          <w:b/>
          <w:bCs/>
        </w:rPr>
        <w:t>særlige omstændigheder</w:t>
      </w:r>
      <w:r w:rsidRPr="00BE4592">
        <w:rPr>
          <w:rFonts w:ascii="Times New Roman" w:hAnsi="Times New Roman" w:cs="Times New Roman"/>
        </w:rPr>
        <w:t>, før der kan gives dispensation til væsentlige foranstaltninger, som ændrer tilstanden i de beskyttede naturtyper.</w:t>
      </w:r>
    </w:p>
    <w:p w14:paraId="16BA1A86"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rPr>
      </w:pPr>
      <w:r w:rsidRPr="00BE4592">
        <w:rPr>
          <w:rFonts w:ascii="Times New Roman" w:hAnsi="Times New Roman" w:cs="Times New Roman"/>
        </w:rPr>
        <w:t>Reglerne er udtryk for en generel samfundsmæssig interesse i, at de beskyttede naturtyper opretholdes og ikke løbende forringes.</w:t>
      </w:r>
      <w:r>
        <w:rPr>
          <w:rFonts w:ascii="Times New Roman" w:hAnsi="Times New Roman" w:cs="Times New Roman"/>
        </w:rPr>
        <w:t>”</w:t>
      </w:r>
    </w:p>
    <w:p w14:paraId="7C983894" w14:textId="77777777" w:rsidR="00CC73D9" w:rsidRPr="00BE4592" w:rsidRDefault="00CC73D9" w:rsidP="00CC73D9">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autoSpaceDE w:val="0"/>
        <w:autoSpaceDN w:val="0"/>
        <w:adjustRightInd w:val="0"/>
        <w:spacing w:after="0" w:line="240" w:lineRule="auto"/>
        <w:rPr>
          <w:rFonts w:ascii="Times New Roman" w:hAnsi="Times New Roman" w:cs="Times New Roman"/>
          <w:sz w:val="24"/>
          <w:szCs w:val="24"/>
        </w:rPr>
      </w:pPr>
    </w:p>
    <w:p w14:paraId="1F5E00C6" w14:textId="76BF84EA" w:rsidR="00DC644F" w:rsidRPr="00CC73D9" w:rsidRDefault="00DC644F" w:rsidP="0065034B"/>
    <w:sectPr w:rsidR="00DC644F" w:rsidRPr="00CC73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27B"/>
    <w:multiLevelType w:val="hybridMultilevel"/>
    <w:tmpl w:val="B48E4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7147BD7"/>
    <w:multiLevelType w:val="hybridMultilevel"/>
    <w:tmpl w:val="EF66DF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2848765">
    <w:abstractNumId w:val="0"/>
  </w:num>
  <w:num w:numId="2" w16cid:durableId="188582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43"/>
    <w:rsid w:val="0000668F"/>
    <w:rsid w:val="00025E50"/>
    <w:rsid w:val="00033BBD"/>
    <w:rsid w:val="0003712B"/>
    <w:rsid w:val="00067C4B"/>
    <w:rsid w:val="00087F18"/>
    <w:rsid w:val="000972F3"/>
    <w:rsid w:val="000A2F1A"/>
    <w:rsid w:val="000D0C6F"/>
    <w:rsid w:val="000D3EDD"/>
    <w:rsid w:val="001376F5"/>
    <w:rsid w:val="001442E7"/>
    <w:rsid w:val="00175871"/>
    <w:rsid w:val="00183B41"/>
    <w:rsid w:val="00190067"/>
    <w:rsid w:val="001C4171"/>
    <w:rsid w:val="001D5B74"/>
    <w:rsid w:val="00203D0D"/>
    <w:rsid w:val="00224F3F"/>
    <w:rsid w:val="00254D0B"/>
    <w:rsid w:val="002576F0"/>
    <w:rsid w:val="00285622"/>
    <w:rsid w:val="002D11FA"/>
    <w:rsid w:val="002D1C75"/>
    <w:rsid w:val="002D4F97"/>
    <w:rsid w:val="00301AE5"/>
    <w:rsid w:val="00306997"/>
    <w:rsid w:val="00316DDB"/>
    <w:rsid w:val="0034718D"/>
    <w:rsid w:val="0036337F"/>
    <w:rsid w:val="0036634D"/>
    <w:rsid w:val="00374904"/>
    <w:rsid w:val="00393CF0"/>
    <w:rsid w:val="00395576"/>
    <w:rsid w:val="00395F0A"/>
    <w:rsid w:val="004174D6"/>
    <w:rsid w:val="004203E3"/>
    <w:rsid w:val="00425788"/>
    <w:rsid w:val="00432155"/>
    <w:rsid w:val="00447A68"/>
    <w:rsid w:val="00494A2A"/>
    <w:rsid w:val="004A7A0D"/>
    <w:rsid w:val="004E2C5F"/>
    <w:rsid w:val="004F0621"/>
    <w:rsid w:val="004F3FC9"/>
    <w:rsid w:val="00502078"/>
    <w:rsid w:val="005020CF"/>
    <w:rsid w:val="00520D18"/>
    <w:rsid w:val="005343E6"/>
    <w:rsid w:val="0055116B"/>
    <w:rsid w:val="00576495"/>
    <w:rsid w:val="00585484"/>
    <w:rsid w:val="005C1A72"/>
    <w:rsid w:val="005C30D6"/>
    <w:rsid w:val="005C3488"/>
    <w:rsid w:val="00635F31"/>
    <w:rsid w:val="006459FF"/>
    <w:rsid w:val="0065034B"/>
    <w:rsid w:val="00687992"/>
    <w:rsid w:val="006F5411"/>
    <w:rsid w:val="007067DE"/>
    <w:rsid w:val="00720C75"/>
    <w:rsid w:val="00737A3F"/>
    <w:rsid w:val="0075656B"/>
    <w:rsid w:val="00767F88"/>
    <w:rsid w:val="007A22D3"/>
    <w:rsid w:val="007A3177"/>
    <w:rsid w:val="007E056D"/>
    <w:rsid w:val="00817EF5"/>
    <w:rsid w:val="00843DC2"/>
    <w:rsid w:val="008763F8"/>
    <w:rsid w:val="00876C12"/>
    <w:rsid w:val="00893B2D"/>
    <w:rsid w:val="008B5360"/>
    <w:rsid w:val="009102ED"/>
    <w:rsid w:val="0092167F"/>
    <w:rsid w:val="009537B5"/>
    <w:rsid w:val="00996792"/>
    <w:rsid w:val="009C20A5"/>
    <w:rsid w:val="009E47A3"/>
    <w:rsid w:val="009F544E"/>
    <w:rsid w:val="00A05510"/>
    <w:rsid w:val="00A22723"/>
    <w:rsid w:val="00A44224"/>
    <w:rsid w:val="00A47648"/>
    <w:rsid w:val="00A71253"/>
    <w:rsid w:val="00A824E1"/>
    <w:rsid w:val="00A979E4"/>
    <w:rsid w:val="00AC1F9C"/>
    <w:rsid w:val="00B3103B"/>
    <w:rsid w:val="00B33F48"/>
    <w:rsid w:val="00B67EF3"/>
    <w:rsid w:val="00BA5191"/>
    <w:rsid w:val="00BB60A4"/>
    <w:rsid w:val="00BC73EC"/>
    <w:rsid w:val="00C02D0E"/>
    <w:rsid w:val="00C27818"/>
    <w:rsid w:val="00C4585A"/>
    <w:rsid w:val="00C55D6B"/>
    <w:rsid w:val="00C65FCA"/>
    <w:rsid w:val="00C95053"/>
    <w:rsid w:val="00CB3C25"/>
    <w:rsid w:val="00CC73D9"/>
    <w:rsid w:val="00CD7C6F"/>
    <w:rsid w:val="00CF48B4"/>
    <w:rsid w:val="00D32963"/>
    <w:rsid w:val="00D74BE9"/>
    <w:rsid w:val="00D82B3D"/>
    <w:rsid w:val="00DC644F"/>
    <w:rsid w:val="00DF56A3"/>
    <w:rsid w:val="00E13F56"/>
    <w:rsid w:val="00E30D0D"/>
    <w:rsid w:val="00E31489"/>
    <w:rsid w:val="00E34843"/>
    <w:rsid w:val="00E81622"/>
    <w:rsid w:val="00EB3D8A"/>
    <w:rsid w:val="00ED4524"/>
    <w:rsid w:val="00EF3766"/>
    <w:rsid w:val="00EF427C"/>
    <w:rsid w:val="00F849E2"/>
    <w:rsid w:val="00F97D75"/>
    <w:rsid w:val="00FA6BE9"/>
    <w:rsid w:val="00FA6DD0"/>
    <w:rsid w:val="00FB3A4B"/>
    <w:rsid w:val="00FE6441"/>
    <w:rsid w:val="00FF6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8704"/>
  <w15:docId w15:val="{772AC675-73D7-C243-90DB-73F19E9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1E52-03E6-4056-A56B-8C307C65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Ilsa-pc</dc:creator>
  <cp:keywords/>
  <dc:description/>
  <cp:lastModifiedBy>Steffen de Teilman Hald</cp:lastModifiedBy>
  <cp:revision>2</cp:revision>
  <cp:lastPrinted>2018-06-08T12:42:00Z</cp:lastPrinted>
  <dcterms:created xsi:type="dcterms:W3CDTF">2023-04-29T10:35:00Z</dcterms:created>
  <dcterms:modified xsi:type="dcterms:W3CDTF">2023-04-29T10:35:00Z</dcterms:modified>
</cp:coreProperties>
</file>